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7" w:rsidRPr="00F5558A" w:rsidRDefault="00082D9F" w:rsidP="00881917">
      <w:pPr>
        <w:pStyle w:val="PlainText"/>
        <w:rPr>
          <w:b/>
          <w:i/>
          <w:color w:val="0070C0"/>
        </w:rPr>
      </w:pPr>
      <w:r w:rsidRPr="00F5558A">
        <w:rPr>
          <w:b/>
          <w:i/>
          <w:highlight w:val="yellow"/>
        </w:rPr>
        <w:t>Sample</w:t>
      </w:r>
      <w:r w:rsidR="00881917" w:rsidRPr="00F5558A">
        <w:rPr>
          <w:b/>
          <w:i/>
          <w:highlight w:val="yellow"/>
        </w:rPr>
        <w:t xml:space="preserve"> </w:t>
      </w:r>
      <w:r w:rsidRPr="00F5558A">
        <w:rPr>
          <w:b/>
          <w:i/>
          <w:highlight w:val="yellow"/>
        </w:rPr>
        <w:t>notice to send to your</w:t>
      </w:r>
      <w:r w:rsidR="00881917" w:rsidRPr="00F5558A">
        <w:rPr>
          <w:b/>
          <w:i/>
          <w:highlight w:val="yellow"/>
        </w:rPr>
        <w:t xml:space="preserve"> </w:t>
      </w:r>
      <w:proofErr w:type="spellStart"/>
      <w:r w:rsidR="00881917" w:rsidRPr="00F5558A">
        <w:rPr>
          <w:b/>
          <w:i/>
          <w:highlight w:val="yellow"/>
        </w:rPr>
        <w:t>MainePERS</w:t>
      </w:r>
      <w:proofErr w:type="spellEnd"/>
      <w:r w:rsidR="00881917" w:rsidRPr="00F5558A">
        <w:rPr>
          <w:b/>
          <w:i/>
          <w:highlight w:val="yellow"/>
        </w:rPr>
        <w:t xml:space="preserve">-eligible, non-participating employees </w:t>
      </w:r>
      <w:r w:rsidRPr="00F5558A">
        <w:rPr>
          <w:b/>
          <w:i/>
          <w:highlight w:val="yellow"/>
        </w:rPr>
        <w:t xml:space="preserve">who </w:t>
      </w:r>
      <w:proofErr w:type="gramStart"/>
      <w:r w:rsidRPr="00F5558A">
        <w:rPr>
          <w:b/>
          <w:i/>
          <w:highlight w:val="yellow"/>
        </w:rPr>
        <w:t>have been employed</w:t>
      </w:r>
      <w:proofErr w:type="gramEnd"/>
      <w:r w:rsidRPr="00F5558A">
        <w:rPr>
          <w:b/>
          <w:i/>
          <w:highlight w:val="yellow"/>
        </w:rPr>
        <w:t xml:space="preserve"> by you for </w:t>
      </w:r>
      <w:r w:rsidR="005208CF" w:rsidRPr="00F5558A">
        <w:rPr>
          <w:b/>
          <w:i/>
          <w:highlight w:val="yellow"/>
        </w:rPr>
        <w:t>five (5) years or less as of September 1, 2023</w:t>
      </w:r>
      <w:r w:rsidR="00881917" w:rsidRPr="00F5558A">
        <w:rPr>
          <w:b/>
          <w:i/>
          <w:highlight w:val="yellow"/>
        </w:rPr>
        <w:t>:</w:t>
      </w:r>
      <w:bookmarkStart w:id="0" w:name="_GoBack"/>
      <w:bookmarkEnd w:id="0"/>
    </w:p>
    <w:p w:rsidR="00881917" w:rsidRDefault="00881917" w:rsidP="00881917">
      <w:pPr>
        <w:pStyle w:val="PlainText"/>
      </w:pPr>
    </w:p>
    <w:p w:rsidR="00FE3C7B" w:rsidRPr="00B53A58" w:rsidRDefault="00FE3C7B" w:rsidP="00881917">
      <w:pPr>
        <w:pStyle w:val="PlainText"/>
        <w:rPr>
          <w:rFonts w:cs="Arial"/>
        </w:rPr>
      </w:pPr>
    </w:p>
    <w:p w:rsidR="00FE3C7B" w:rsidRPr="00FE3C7B" w:rsidRDefault="00FE3C7B" w:rsidP="00FE3C7B">
      <w:pPr>
        <w:jc w:val="both"/>
        <w:rPr>
          <w:rFonts w:ascii="Arial" w:eastAsia="Times New Roman" w:hAnsi="Arial" w:cs="Arial"/>
          <w:spacing w:val="-5"/>
          <w:szCs w:val="24"/>
        </w:rPr>
      </w:pPr>
      <w:r w:rsidRPr="00B53A58">
        <w:rPr>
          <w:rFonts w:ascii="Arial" w:eastAsia="Times New Roman" w:hAnsi="Arial" w:cs="Arial"/>
          <w:spacing w:val="-5"/>
          <w:szCs w:val="24"/>
          <w:highlight w:val="yellow"/>
        </w:rPr>
        <w:t>EMPLOYER NAME</w:t>
      </w:r>
      <w:r w:rsidRPr="00B53A58">
        <w:rPr>
          <w:rFonts w:ascii="Arial" w:eastAsia="Times New Roman" w:hAnsi="Arial" w:cs="Arial"/>
          <w:spacing w:val="-5"/>
          <w:szCs w:val="24"/>
        </w:rPr>
        <w:t xml:space="preserve"> </w:t>
      </w:r>
      <w:r w:rsidR="005208CF">
        <w:rPr>
          <w:rFonts w:ascii="Arial" w:eastAsia="Times New Roman" w:hAnsi="Arial" w:cs="Arial"/>
          <w:spacing w:val="-5"/>
          <w:szCs w:val="24"/>
        </w:rPr>
        <w:t xml:space="preserve">adopted a </w:t>
      </w:r>
      <w:r w:rsidR="00B53A58" w:rsidRPr="00B53A58">
        <w:rPr>
          <w:rFonts w:ascii="Arial" w:hAnsi="Arial" w:cs="Arial"/>
        </w:rPr>
        <w:t xml:space="preserve">provision in </w:t>
      </w:r>
      <w:proofErr w:type="spellStart"/>
      <w:r w:rsidR="00B53A58" w:rsidRPr="00B53A58">
        <w:rPr>
          <w:rFonts w:ascii="Arial" w:hAnsi="Arial" w:cs="Arial"/>
        </w:rPr>
        <w:t>MainePERS</w:t>
      </w:r>
      <w:proofErr w:type="spellEnd"/>
      <w:r w:rsidR="00B53A58" w:rsidRPr="00B53A58">
        <w:rPr>
          <w:rFonts w:ascii="Arial" w:hAnsi="Arial" w:cs="Arial"/>
        </w:rPr>
        <w:t xml:space="preserve"> Rule Chapter 803</w:t>
      </w:r>
      <w:r w:rsidRPr="00B53A58">
        <w:rPr>
          <w:rFonts w:ascii="Arial" w:eastAsia="Times New Roman" w:hAnsi="Arial" w:cs="Arial"/>
          <w:spacing w:val="-5"/>
          <w:szCs w:val="24"/>
        </w:rPr>
        <w:t xml:space="preserve"> t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hat allows delayed election of membership to </w:t>
      </w:r>
      <w:proofErr w:type="spellStart"/>
      <w:r w:rsidRPr="00FE3C7B">
        <w:rPr>
          <w:rFonts w:ascii="Arial" w:eastAsia="Times New Roman" w:hAnsi="Arial" w:cs="Arial"/>
          <w:spacing w:val="-5"/>
          <w:szCs w:val="24"/>
        </w:rPr>
        <w:t>MainePERS</w:t>
      </w:r>
      <w:proofErr w:type="spellEnd"/>
      <w:r w:rsidRPr="00FE3C7B">
        <w:rPr>
          <w:rFonts w:ascii="Arial" w:eastAsia="Times New Roman" w:hAnsi="Arial" w:cs="Arial"/>
          <w:spacing w:val="-5"/>
          <w:szCs w:val="24"/>
        </w:rPr>
        <w:t xml:space="preserve">. This </w:t>
      </w:r>
      <w:r w:rsidR="00B53A58">
        <w:rPr>
          <w:rFonts w:ascii="Arial" w:eastAsia="Times New Roman" w:hAnsi="Arial" w:cs="Arial"/>
          <w:spacing w:val="-5"/>
          <w:szCs w:val="24"/>
        </w:rPr>
        <w:t>prov</w:t>
      </w:r>
      <w:r w:rsidR="005208CF">
        <w:rPr>
          <w:rFonts w:ascii="Arial" w:eastAsia="Times New Roman" w:hAnsi="Arial" w:cs="Arial"/>
          <w:spacing w:val="-5"/>
          <w:szCs w:val="24"/>
        </w:rPr>
        <w:t>i</w:t>
      </w:r>
      <w:r w:rsidR="00B53A58">
        <w:rPr>
          <w:rFonts w:ascii="Arial" w:eastAsia="Times New Roman" w:hAnsi="Arial" w:cs="Arial"/>
          <w:spacing w:val="-5"/>
          <w:szCs w:val="24"/>
        </w:rPr>
        <w:t>sion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 provides </w:t>
      </w:r>
      <w:r w:rsidR="00B85F3B">
        <w:rPr>
          <w:rFonts w:ascii="Arial" w:eastAsia="Times New Roman" w:hAnsi="Arial" w:cs="Arial"/>
          <w:spacing w:val="-5"/>
          <w:szCs w:val="24"/>
        </w:rPr>
        <w:t xml:space="preserve">eligible 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employees who </w:t>
      </w:r>
      <w:r w:rsidR="005208CF">
        <w:rPr>
          <w:rFonts w:ascii="Arial" w:eastAsia="Times New Roman" w:hAnsi="Arial" w:cs="Arial"/>
          <w:spacing w:val="-5"/>
          <w:szCs w:val="24"/>
        </w:rPr>
        <w:t xml:space="preserve">have 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declined to participate in the </w:t>
      </w:r>
      <w:proofErr w:type="spellStart"/>
      <w:r w:rsidRPr="00FE3C7B">
        <w:rPr>
          <w:rFonts w:ascii="Arial" w:eastAsia="Times New Roman" w:hAnsi="Arial" w:cs="Arial"/>
          <w:spacing w:val="-5"/>
          <w:szCs w:val="24"/>
        </w:rPr>
        <w:t>MainePERS</w:t>
      </w:r>
      <w:proofErr w:type="spellEnd"/>
      <w:r w:rsidRPr="00FE3C7B">
        <w:rPr>
          <w:rFonts w:ascii="Arial" w:eastAsia="Times New Roman" w:hAnsi="Arial" w:cs="Arial"/>
          <w:spacing w:val="-5"/>
          <w:szCs w:val="24"/>
        </w:rPr>
        <w:t xml:space="preserve"> pension progra</w:t>
      </w:r>
      <w:r w:rsidR="005208CF">
        <w:rPr>
          <w:rFonts w:ascii="Arial" w:eastAsia="Times New Roman" w:hAnsi="Arial" w:cs="Arial"/>
          <w:spacing w:val="-5"/>
          <w:szCs w:val="24"/>
        </w:rPr>
        <w:t>m opportunity</w:t>
      </w:r>
      <w:r w:rsidRPr="00FE3C7B">
        <w:rPr>
          <w:rFonts w:ascii="Arial" w:eastAsia="Times New Roman" w:hAnsi="Arial" w:cs="Arial"/>
          <w:spacing w:val="-5"/>
          <w:szCs w:val="24"/>
        </w:rPr>
        <w:t xml:space="preserve"> to reconsider this decision during their first five (5) years of employment.</w:t>
      </w:r>
    </w:p>
    <w:p w:rsidR="00FE3C7B" w:rsidRDefault="00FE3C7B" w:rsidP="00881917">
      <w:pPr>
        <w:pStyle w:val="PlainText"/>
      </w:pPr>
    </w:p>
    <w:p w:rsidR="00881917" w:rsidRPr="006D4921" w:rsidRDefault="00881917" w:rsidP="00881917">
      <w:pPr>
        <w:pStyle w:val="PlainText"/>
        <w:rPr>
          <w:b/>
        </w:rPr>
      </w:pPr>
      <w:r w:rsidRPr="006D4921">
        <w:rPr>
          <w:b/>
        </w:rPr>
        <w:t>What does this mean?</w:t>
      </w:r>
    </w:p>
    <w:p w:rsidR="00881917" w:rsidRDefault="00881917" w:rsidP="00881917">
      <w:pPr>
        <w:pStyle w:val="PlainText"/>
      </w:pPr>
      <w:r>
        <w:t xml:space="preserve"> </w:t>
      </w:r>
    </w:p>
    <w:p w:rsidR="00881917" w:rsidRDefault="00881917" w:rsidP="00881917">
      <w:pPr>
        <w:pStyle w:val="PlainText"/>
      </w:pPr>
      <w:r>
        <w:t xml:space="preserve">If you are an employee with </w:t>
      </w:r>
      <w:r w:rsidR="005208CF">
        <w:t>five (</w:t>
      </w:r>
      <w:r>
        <w:t>5</w:t>
      </w:r>
      <w:r w:rsidR="005208CF">
        <w:t>) years or less of employment with us as of September 1, 2023,</w:t>
      </w:r>
      <w:r>
        <w:t xml:space="preserve"> you will have the opportunity to join </w:t>
      </w:r>
      <w:r w:rsidR="006D4921">
        <w:t xml:space="preserve">the </w:t>
      </w:r>
      <w:proofErr w:type="spellStart"/>
      <w:r w:rsidR="006D4921">
        <w:t>MainePERS</w:t>
      </w:r>
      <w:proofErr w:type="spellEnd"/>
      <w:r w:rsidR="006D4921">
        <w:t xml:space="preserve"> Participating Local District Consolidated Plan (PLD) </w:t>
      </w:r>
      <w:r w:rsidR="00F5558A">
        <w:t>during open enrollment</w:t>
      </w:r>
      <w:proofErr w:type="gramStart"/>
      <w:r w:rsidR="00F5558A">
        <w:t>;</w:t>
      </w:r>
      <w:proofErr w:type="gramEnd"/>
      <w:r w:rsidR="00F5558A">
        <w:t xml:space="preserve"> </w:t>
      </w:r>
      <w:r w:rsidR="00082D9F">
        <w:t>which run</w:t>
      </w:r>
      <w:r w:rsidR="00F5558A">
        <w:t>s</w:t>
      </w:r>
      <w:r w:rsidR="00082D9F">
        <w:t xml:space="preserve"> from September 1, 202</w:t>
      </w:r>
      <w:r w:rsidR="005208CF">
        <w:t>3</w:t>
      </w:r>
      <w:r w:rsidR="00082D9F">
        <w:t xml:space="preserve"> through Novembe</w:t>
      </w:r>
      <w:r w:rsidR="005208CF">
        <w:t>r 1, 2023</w:t>
      </w:r>
      <w:r w:rsidR="00082D9F">
        <w:t xml:space="preserve">. </w:t>
      </w:r>
    </w:p>
    <w:p w:rsidR="00881917" w:rsidRDefault="00881917" w:rsidP="00881917">
      <w:pPr>
        <w:pStyle w:val="PlainText"/>
      </w:pPr>
      <w:r>
        <w:t xml:space="preserve"> </w:t>
      </w:r>
    </w:p>
    <w:p w:rsidR="006D4921" w:rsidRPr="006D4921" w:rsidRDefault="00F5558A" w:rsidP="006D4921">
      <w:pPr>
        <w:jc w:val="both"/>
        <w:rPr>
          <w:rFonts w:ascii="Arial" w:eastAsia="Times New Roman" w:hAnsi="Arial" w:cs="Arial"/>
          <w:spacing w:val="-5"/>
          <w:szCs w:val="24"/>
        </w:rPr>
      </w:pPr>
      <w:r w:rsidRPr="00F5558A">
        <w:rPr>
          <w:rFonts w:ascii="Arial" w:eastAsia="Times New Roman" w:hAnsi="Arial" w:cs="Arial"/>
          <w:i/>
          <w:spacing w:val="-5"/>
          <w:szCs w:val="24"/>
        </w:rPr>
        <w:t>All e</w:t>
      </w:r>
      <w:r w:rsidR="006D4921" w:rsidRPr="00F5558A">
        <w:rPr>
          <w:rFonts w:ascii="Arial" w:eastAsia="Times New Roman" w:hAnsi="Arial" w:cs="Arial"/>
          <w:i/>
          <w:spacing w:val="-5"/>
          <w:szCs w:val="24"/>
        </w:rPr>
        <w:t xml:space="preserve">ligible employees must complete a Limited Period Open Enrollment Application for Membership during the open enrollment period and indicate if </w:t>
      </w:r>
      <w:r w:rsidR="005208CF" w:rsidRPr="00F5558A">
        <w:rPr>
          <w:rFonts w:ascii="Arial" w:eastAsia="Times New Roman" w:hAnsi="Arial" w:cs="Arial"/>
          <w:i/>
          <w:spacing w:val="-5"/>
          <w:szCs w:val="24"/>
        </w:rPr>
        <w:t>they</w:t>
      </w:r>
      <w:r w:rsidR="006D4921" w:rsidRPr="00F5558A">
        <w:rPr>
          <w:rFonts w:ascii="Arial" w:eastAsia="Times New Roman" w:hAnsi="Arial" w:cs="Arial"/>
          <w:i/>
          <w:spacing w:val="-5"/>
          <w:szCs w:val="24"/>
        </w:rPr>
        <w:t xml:space="preserve"> wish to participate in the PLD Plan or continue to decline participation.</w:t>
      </w:r>
      <w:r w:rsidR="006D4921" w:rsidRPr="006D4921">
        <w:rPr>
          <w:rFonts w:ascii="Arial" w:eastAsia="Times New Roman" w:hAnsi="Arial" w:cs="Arial"/>
          <w:spacing w:val="-5"/>
          <w:szCs w:val="24"/>
        </w:rPr>
        <w:t xml:space="preserve"> The Limited Period Open Enrollment Application for Membership</w:t>
      </w:r>
      <w:r>
        <w:rPr>
          <w:rFonts w:ascii="Arial" w:eastAsia="Times New Roman" w:hAnsi="Arial" w:cs="Arial"/>
          <w:spacing w:val="-5"/>
          <w:szCs w:val="24"/>
        </w:rPr>
        <w:t xml:space="preserve"> </w:t>
      </w:r>
      <w:r w:rsidRPr="00F5558A">
        <w:rPr>
          <w:rFonts w:ascii="Arial" w:eastAsia="Times New Roman" w:hAnsi="Arial" w:cs="Arial"/>
          <w:spacing w:val="-5"/>
          <w:szCs w:val="24"/>
          <w:highlight w:val="yellow"/>
        </w:rPr>
        <w:t>(attached)</w:t>
      </w:r>
      <w:r>
        <w:rPr>
          <w:rFonts w:ascii="Arial" w:eastAsia="Times New Roman" w:hAnsi="Arial" w:cs="Arial"/>
          <w:spacing w:val="-5"/>
          <w:szCs w:val="24"/>
        </w:rPr>
        <w:t xml:space="preserve"> </w:t>
      </w:r>
      <w:r w:rsidR="006D4921" w:rsidRPr="006D4921">
        <w:rPr>
          <w:rFonts w:ascii="Arial" w:eastAsia="Times New Roman" w:hAnsi="Arial" w:cs="Arial"/>
          <w:spacing w:val="-5"/>
          <w:szCs w:val="24"/>
        </w:rPr>
        <w:t xml:space="preserve">must be </w:t>
      </w:r>
      <w:r w:rsidR="006D4921" w:rsidRPr="006D4921">
        <w:rPr>
          <w:rFonts w:ascii="Arial" w:eastAsia="Times New Roman" w:hAnsi="Arial" w:cs="Arial"/>
          <w:b/>
          <w:spacing w:val="-5"/>
          <w:szCs w:val="24"/>
        </w:rPr>
        <w:t xml:space="preserve">completed </w:t>
      </w:r>
      <w:r w:rsidR="00B53A58">
        <w:rPr>
          <w:rFonts w:ascii="Arial" w:eastAsia="Times New Roman" w:hAnsi="Arial" w:cs="Arial"/>
          <w:b/>
          <w:spacing w:val="-5"/>
          <w:szCs w:val="24"/>
        </w:rPr>
        <w:t xml:space="preserve">and returned to </w:t>
      </w:r>
      <w:r w:rsidR="005208CF">
        <w:rPr>
          <w:rFonts w:ascii="Arial" w:eastAsia="Times New Roman" w:hAnsi="Arial" w:cs="Arial"/>
          <w:b/>
          <w:spacing w:val="-5"/>
          <w:szCs w:val="24"/>
        </w:rPr>
        <w:t>our</w:t>
      </w:r>
      <w:r w:rsidR="00B53A58">
        <w:rPr>
          <w:rFonts w:ascii="Arial" w:eastAsia="Times New Roman" w:hAnsi="Arial" w:cs="Arial"/>
          <w:b/>
          <w:spacing w:val="-5"/>
          <w:szCs w:val="24"/>
        </w:rPr>
        <w:t xml:space="preserve"> personnel office by </w:t>
      </w:r>
      <w:r w:rsidR="006D4921" w:rsidRPr="005208CF">
        <w:rPr>
          <w:rFonts w:ascii="Arial" w:eastAsia="Times New Roman" w:hAnsi="Arial" w:cs="Arial"/>
          <w:b/>
          <w:spacing w:val="-5"/>
          <w:szCs w:val="24"/>
          <w:u w:val="single"/>
        </w:rPr>
        <w:t>no later than November 1, 202</w:t>
      </w:r>
      <w:r w:rsidR="005208CF">
        <w:rPr>
          <w:rFonts w:ascii="Arial" w:eastAsia="Times New Roman" w:hAnsi="Arial" w:cs="Arial"/>
          <w:b/>
          <w:spacing w:val="-5"/>
          <w:szCs w:val="24"/>
          <w:u w:val="single"/>
        </w:rPr>
        <w:t>3</w:t>
      </w:r>
      <w:r w:rsidR="006D4921" w:rsidRPr="006D4921">
        <w:rPr>
          <w:rFonts w:ascii="Arial" w:eastAsia="Times New Roman" w:hAnsi="Arial" w:cs="Arial"/>
          <w:spacing w:val="-5"/>
          <w:szCs w:val="24"/>
        </w:rPr>
        <w:t>.</w:t>
      </w:r>
    </w:p>
    <w:p w:rsidR="006D4921" w:rsidRDefault="006D4921" w:rsidP="00881917">
      <w:pPr>
        <w:pStyle w:val="PlainText"/>
      </w:pPr>
    </w:p>
    <w:p w:rsidR="00881917" w:rsidRDefault="00881917" w:rsidP="00881917">
      <w:pPr>
        <w:pStyle w:val="PlainText"/>
      </w:pPr>
      <w:proofErr w:type="spellStart"/>
      <w:r>
        <w:t>MainePERS</w:t>
      </w:r>
      <w:proofErr w:type="spellEnd"/>
      <w:r>
        <w:t xml:space="preserve"> </w:t>
      </w:r>
      <w:r w:rsidR="005208CF">
        <w:t xml:space="preserve">is holding </w:t>
      </w:r>
      <w:r>
        <w:t>Zoom</w:t>
      </w:r>
      <w:r w:rsidR="005208CF">
        <w:t xml:space="preserve"> informational sessions for </w:t>
      </w:r>
      <w:r>
        <w:t xml:space="preserve">employees </w:t>
      </w:r>
      <w:r w:rsidR="00F5558A">
        <w:t>eligible for</w:t>
      </w:r>
      <w:r w:rsidR="005208CF">
        <w:t xml:space="preserve"> open enrollment </w:t>
      </w:r>
      <w:r w:rsidR="00F5558A">
        <w:t>who</w:t>
      </w:r>
      <w:r>
        <w:t xml:space="preserve"> have questions about </w:t>
      </w:r>
      <w:r w:rsidR="00F5558A">
        <w:t xml:space="preserve">the </w:t>
      </w:r>
      <w:proofErr w:type="spellStart"/>
      <w:r w:rsidR="00F5558A">
        <w:t>MainePERS</w:t>
      </w:r>
      <w:proofErr w:type="spellEnd"/>
      <w:r w:rsidR="00F5558A">
        <w:t xml:space="preserve"> plan</w:t>
      </w:r>
      <w:r>
        <w:t xml:space="preserve">. You </w:t>
      </w:r>
      <w:r w:rsidR="005208CF">
        <w:t>can</w:t>
      </w:r>
      <w:r>
        <w:t xml:space="preserve"> register to attend any of the below sessions </w:t>
      </w:r>
      <w:r w:rsidR="005208CF">
        <w:t xml:space="preserve">on-line using the links provided below. </w:t>
      </w:r>
      <w:r>
        <w:t xml:space="preserve">Name, phone and Employer will be required when registering. </w:t>
      </w:r>
      <w:r w:rsidR="005208CF">
        <w:t xml:space="preserve">After registering, you </w:t>
      </w:r>
      <w:r>
        <w:t xml:space="preserve">will </w:t>
      </w:r>
      <w:r w:rsidR="005208CF">
        <w:t xml:space="preserve">receive a </w:t>
      </w:r>
      <w:r w:rsidR="00F5558A">
        <w:t>Z</w:t>
      </w:r>
      <w:r>
        <w:t>oom link confir</w:t>
      </w:r>
      <w:r w:rsidR="005208CF">
        <w:t xml:space="preserve">ming your registration. </w:t>
      </w:r>
      <w:r>
        <w:t xml:space="preserve">The Zoom sessions </w:t>
      </w:r>
      <w:r w:rsidR="00884AFB">
        <w:t xml:space="preserve">will run </w:t>
      </w:r>
      <w:r>
        <w:t xml:space="preserve">about </w:t>
      </w:r>
      <w:r w:rsidR="005208CF">
        <w:t>45 minutes to an hour</w:t>
      </w:r>
      <w:r>
        <w:t xml:space="preserve">.    </w:t>
      </w:r>
    </w:p>
    <w:p w:rsidR="00881917" w:rsidRDefault="00881917" w:rsidP="00881917">
      <w:pPr>
        <w:pStyle w:val="PlainText"/>
      </w:pPr>
      <w:r>
        <w:t xml:space="preserve"> </w:t>
      </w:r>
    </w:p>
    <w:p w:rsidR="00881917" w:rsidRPr="00884AFB" w:rsidRDefault="00884AFB" w:rsidP="00881917">
      <w:pPr>
        <w:pStyle w:val="PlainText"/>
        <w:rPr>
          <w:b/>
        </w:rPr>
      </w:pPr>
      <w:r w:rsidRPr="00884AFB">
        <w:rPr>
          <w:b/>
        </w:rPr>
        <w:t>Sessions</w:t>
      </w:r>
    </w:p>
    <w:p w:rsidR="005208CF" w:rsidRDefault="005208CF" w:rsidP="005208CF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Open Enrollment         8/22/2023 9:00am.  </w:t>
      </w:r>
    </w:p>
    <w:p w:rsidR="005208CF" w:rsidRDefault="005208CF" w:rsidP="005208CF">
      <w:pPr>
        <w:rPr>
          <w:color w:val="1F497D"/>
        </w:rPr>
      </w:pPr>
      <w:r>
        <w:rPr>
          <w:color w:val="1F497D"/>
        </w:rPr>
        <w:t xml:space="preserve">Event Registration Link: </w:t>
      </w:r>
      <w:hyperlink r:id="rId5" w:history="1">
        <w:r>
          <w:rPr>
            <w:rStyle w:val="Hyperlink"/>
          </w:rPr>
          <w:t>http://events.constantcontact.com/register/event?llr=eefjgvbab&amp;oeidk=a07ejx464om7ce075d0</w:t>
        </w:r>
      </w:hyperlink>
    </w:p>
    <w:p w:rsidR="005208CF" w:rsidRDefault="005208CF" w:rsidP="005208CF">
      <w:pPr>
        <w:rPr>
          <w:color w:val="1F497D"/>
        </w:rPr>
      </w:pPr>
    </w:p>
    <w:p w:rsidR="005208CF" w:rsidRDefault="005208CF" w:rsidP="005208CF">
      <w:pPr>
        <w:rPr>
          <w:color w:val="1F497D"/>
        </w:rPr>
      </w:pPr>
      <w:r>
        <w:rPr>
          <w:rFonts w:ascii="Arial" w:hAnsi="Arial" w:cs="Arial"/>
        </w:rPr>
        <w:t xml:space="preserve">Open Enrollment         9/21/2023 9:00am.  </w:t>
      </w:r>
    </w:p>
    <w:p w:rsidR="005208CF" w:rsidRDefault="005208CF" w:rsidP="005208CF">
      <w:pPr>
        <w:rPr>
          <w:color w:val="1F497D"/>
        </w:rPr>
      </w:pPr>
      <w:r>
        <w:rPr>
          <w:color w:val="1F497D"/>
        </w:rPr>
        <w:t xml:space="preserve">Event Registration Link: </w:t>
      </w:r>
      <w:hyperlink r:id="rId6" w:history="1">
        <w:r>
          <w:rPr>
            <w:rStyle w:val="Hyperlink"/>
          </w:rPr>
          <w:t>http://events.constantcontact.com/register/event?llr=eefjgvbab&amp;oeidk=a07ejx5t9sp1beb2264</w:t>
        </w:r>
      </w:hyperlink>
    </w:p>
    <w:p w:rsidR="005208CF" w:rsidRDefault="005208CF" w:rsidP="005208CF">
      <w:pPr>
        <w:rPr>
          <w:rFonts w:ascii="Arial" w:hAnsi="Arial" w:cs="Arial"/>
        </w:rPr>
      </w:pPr>
    </w:p>
    <w:p w:rsidR="005208CF" w:rsidRDefault="005208CF" w:rsidP="005208CF">
      <w:pPr>
        <w:rPr>
          <w:rFonts w:ascii="Arial" w:hAnsi="Arial" w:cs="Arial"/>
        </w:rPr>
      </w:pPr>
      <w:r>
        <w:rPr>
          <w:rFonts w:ascii="Arial" w:hAnsi="Arial" w:cs="Arial"/>
        </w:rPr>
        <w:t>Open Enrollment         10/12/2023 2:00pm.</w:t>
      </w:r>
      <w:r>
        <w:t xml:space="preserve"> </w:t>
      </w:r>
    </w:p>
    <w:p w:rsidR="005208CF" w:rsidRDefault="005208CF" w:rsidP="005208CF">
      <w:pPr>
        <w:rPr>
          <w:color w:val="1F497D"/>
        </w:rPr>
      </w:pPr>
      <w:r>
        <w:rPr>
          <w:color w:val="1F497D"/>
        </w:rPr>
        <w:t xml:space="preserve">Event Registration Link: </w:t>
      </w:r>
      <w:hyperlink r:id="rId7" w:history="1">
        <w:r>
          <w:rPr>
            <w:rStyle w:val="Hyperlink"/>
          </w:rPr>
          <w:t>http://events.constantcontact.com/register/event?llr=eefjgvbab&amp;oeidk=a07ejx5t9syd5609b01</w:t>
        </w:r>
      </w:hyperlink>
    </w:p>
    <w:p w:rsidR="00881917" w:rsidRDefault="00881917" w:rsidP="00EF7A91">
      <w:pPr>
        <w:rPr>
          <w:sz w:val="24"/>
          <w:szCs w:val="24"/>
        </w:rPr>
      </w:pPr>
    </w:p>
    <w:p w:rsidR="00884AFB" w:rsidRDefault="00884AFB" w:rsidP="00884AFB">
      <w:pPr>
        <w:pStyle w:val="PlainText"/>
      </w:pPr>
      <w:r>
        <w:t>At these session</w:t>
      </w:r>
      <w:r w:rsidR="00B53A58">
        <w:t>s</w:t>
      </w:r>
      <w:r>
        <w:t xml:space="preserve"> important information will be outlined for employees to consider as you make your decision. Including the following:</w:t>
      </w:r>
    </w:p>
    <w:p w:rsidR="00884AFB" w:rsidRDefault="00884AFB" w:rsidP="00884AFB">
      <w:pPr>
        <w:pStyle w:val="PlainText"/>
      </w:pPr>
    </w:p>
    <w:p w:rsidR="00884AFB" w:rsidRDefault="00884AFB" w:rsidP="00884AFB">
      <w:pPr>
        <w:pStyle w:val="PlainText"/>
        <w:numPr>
          <w:ilvl w:val="0"/>
          <w:numId w:val="3"/>
        </w:numPr>
      </w:pPr>
      <w:r>
        <w:t xml:space="preserve">Employees joining under this provision </w:t>
      </w:r>
      <w:r w:rsidRPr="005C6731">
        <w:rPr>
          <w:u w:val="single"/>
        </w:rPr>
        <w:t>will not</w:t>
      </w:r>
      <w:r>
        <w:t xml:space="preserve"> have an option to buy back service years. </w:t>
      </w:r>
    </w:p>
    <w:p w:rsidR="00884AFB" w:rsidRDefault="00884AFB" w:rsidP="00884AFB">
      <w:pPr>
        <w:pStyle w:val="PlainText"/>
      </w:pPr>
    </w:p>
    <w:p w:rsidR="00884AFB" w:rsidRPr="00884AFB" w:rsidRDefault="00884AFB" w:rsidP="00884AFB">
      <w:pPr>
        <w:pStyle w:val="PlainText"/>
        <w:numPr>
          <w:ilvl w:val="0"/>
          <w:numId w:val="3"/>
        </w:numPr>
      </w:pPr>
      <w:r>
        <w:t>E</w:t>
      </w:r>
      <w:r w:rsidRPr="00884AFB">
        <w:t xml:space="preserve">mployee contributions who join under this provision </w:t>
      </w:r>
      <w:r>
        <w:t xml:space="preserve">will be </w:t>
      </w:r>
      <w:r w:rsidRPr="00884AFB">
        <w:t>taxable for both federal and state income tax purposes and identified as after-tax contributions.</w:t>
      </w:r>
    </w:p>
    <w:p w:rsidR="00884AFB" w:rsidRPr="00884AFB" w:rsidRDefault="00884AFB" w:rsidP="00884AFB">
      <w:pPr>
        <w:pStyle w:val="PlainText"/>
      </w:pPr>
    </w:p>
    <w:p w:rsidR="006D4921" w:rsidRDefault="00884AFB" w:rsidP="005208CF">
      <w:pPr>
        <w:pStyle w:val="PlainText"/>
        <w:rPr>
          <w:sz w:val="24"/>
          <w:szCs w:val="24"/>
        </w:rPr>
      </w:pPr>
      <w:r w:rsidRPr="00884AFB">
        <w:rPr>
          <w:b/>
        </w:rPr>
        <w:t>Employees are strongly encouraged to attend a session to learn more about</w:t>
      </w:r>
      <w:r w:rsidR="005208CF">
        <w:rPr>
          <w:b/>
        </w:rPr>
        <w:t xml:space="preserve"> </w:t>
      </w:r>
      <w:proofErr w:type="spellStart"/>
      <w:r w:rsidR="005208CF">
        <w:rPr>
          <w:b/>
        </w:rPr>
        <w:t>MainePERS</w:t>
      </w:r>
      <w:proofErr w:type="spellEnd"/>
      <w:r w:rsidR="005208CF">
        <w:rPr>
          <w:b/>
        </w:rPr>
        <w:t xml:space="preserve"> before making their </w:t>
      </w:r>
      <w:r w:rsidR="00F5558A">
        <w:rPr>
          <w:b/>
        </w:rPr>
        <w:t>open enrollment election</w:t>
      </w:r>
      <w:r w:rsidRPr="00884AFB">
        <w:rPr>
          <w:b/>
        </w:rPr>
        <w:t>.</w:t>
      </w:r>
      <w:r w:rsidR="005208CF">
        <w:rPr>
          <w:sz w:val="24"/>
          <w:szCs w:val="24"/>
        </w:rPr>
        <w:t xml:space="preserve"> </w:t>
      </w:r>
    </w:p>
    <w:sectPr w:rsidR="006D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7AB"/>
    <w:multiLevelType w:val="hybridMultilevel"/>
    <w:tmpl w:val="E7A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E1D17"/>
    <w:multiLevelType w:val="hybridMultilevel"/>
    <w:tmpl w:val="212A8DC4"/>
    <w:lvl w:ilvl="0" w:tplc="16CE64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91"/>
    <w:rsid w:val="00082D9F"/>
    <w:rsid w:val="00321D0C"/>
    <w:rsid w:val="00381ACC"/>
    <w:rsid w:val="003A529F"/>
    <w:rsid w:val="005208CF"/>
    <w:rsid w:val="005C6731"/>
    <w:rsid w:val="006D4921"/>
    <w:rsid w:val="00861226"/>
    <w:rsid w:val="00881917"/>
    <w:rsid w:val="00884AFB"/>
    <w:rsid w:val="00B53A58"/>
    <w:rsid w:val="00B85F3B"/>
    <w:rsid w:val="00EF7A91"/>
    <w:rsid w:val="00F044DA"/>
    <w:rsid w:val="00F524C3"/>
    <w:rsid w:val="00F5558A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B95A"/>
  <w15:chartTrackingRefBased/>
  <w15:docId w15:val="{C1558607-D2BA-4B95-8EDC-34058E2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A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7A9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1917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1917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s.constantcontact.com/register/event?llr=eefjgvbab&amp;oeidk=a07ejx5t9syd5609b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constantcontact.com/register/event?llr=eefjgvbab&amp;oeidk=a07ejx5t9sp1beb2264" TargetMode="External"/><Relationship Id="rId5" Type="http://schemas.openxmlformats.org/officeDocument/2006/relationships/hyperlink" Target="http://events.constantcontact.com/register/event?llr=eefjgvbab&amp;oeidk=a07ejx464om7ce075d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PERS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Doyle</dc:creator>
  <cp:keywords/>
  <dc:description/>
  <cp:lastModifiedBy>Deanna Doyle</cp:lastModifiedBy>
  <cp:revision>3</cp:revision>
  <dcterms:created xsi:type="dcterms:W3CDTF">2022-08-17T16:26:00Z</dcterms:created>
  <dcterms:modified xsi:type="dcterms:W3CDTF">2023-08-09T17:28:00Z</dcterms:modified>
</cp:coreProperties>
</file>